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 Young Soo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ind w:left="120"/>
        <w:spacing w:after="0" w:line="214" w:lineRule="auto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SEOUL 06168,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M5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REPUBLIC OF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24,713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Chief Financial Officer and Principal Financial Officer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-2656205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2827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2021-02-23T15:20:05Z</dcterms:created>
  <dcterms:modified xsi:type="dcterms:W3CDTF">2021-02-23T15:20:05Z</dcterms:modified>
</cp:coreProperties>
</file>