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Hwang Tae Young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03/10/2011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20400 STEVENS CREEK BOULEVARD, SUITE 370</w:t>
      </w:r>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CUPERTINO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6"/>
        <w:spacing w:after="0"/>
        <w:rPr>
          <w:sz w:val="20"/>
          <w:szCs w:val="20"/>
          <w:color w:val="auto"/>
        </w:rPr>
      </w:pPr>
      <w:r>
        <w:rPr>
          <w:rFonts w:ascii="Arial" w:cs="Arial" w:eastAsia="Arial" w:hAnsi="Arial"/>
          <w:sz w:val="18"/>
          <w:szCs w:val="18"/>
          <w:color w:val="0000FF"/>
        </w:rPr>
        <w:t>COO and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24"/>
              <w:spacing w:after="0"/>
              <w:rPr>
                <w:sz w:val="20"/>
                <w:szCs w:val="20"/>
                <w:color w:val="auto"/>
              </w:rPr>
            </w:pPr>
            <w:r>
              <w:rPr>
                <w:rFonts w:ascii="Arial" w:cs="Arial" w:eastAsia="Arial" w:hAnsi="Arial"/>
                <w:sz w:val="18"/>
                <w:szCs w:val="18"/>
                <w:color w:val="0000FF"/>
              </w:rPr>
              <w:t>105,000</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84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12/08/2019</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175,000</w:t>
            </w:r>
          </w:p>
        </w:tc>
        <w:tc>
          <w:tcPr>
            <w:tcW w:w="880" w:type="dxa"/>
            <w:vAlign w:val="bottom"/>
          </w:tcPr>
          <w:p>
            <w:pPr>
              <w:ind w:left="280"/>
              <w:spacing w:after="0"/>
              <w:rPr>
                <w:sz w:val="20"/>
                <w:szCs w:val="20"/>
                <w:color w:val="auto"/>
              </w:rPr>
            </w:pPr>
            <w:r>
              <w:rPr>
                <w:rFonts w:ascii="Arial" w:cs="Arial" w:eastAsia="Arial" w:hAnsi="Arial"/>
                <w:sz w:val="18"/>
                <w:szCs w:val="18"/>
                <w:color w:val="0000FF"/>
              </w:rPr>
              <w:t>5.88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granted December 8, 2009, becoming vested and exercisable, subject to continued service: 34% on 12/8/2010; 9% on 3/8/2011; 8% on each of 6/8/2011, 9/8/2011, and 12/8/2011; 9% on 3/8/2012; and 8% on each of 6/8/2012, 9/8/2012, and 12/8/2012.</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Micheal Reagan, Attorney-</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03/10/2011</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TO OBTAIN SEC CODES AND 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John McFarland, Micheal J. Reagan, Yem Mai and Charlotte X. Fu,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LLC (which will be converted into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851"/>
        <w:spacing w:after="0" w:line="279"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999" w:firstLine="851"/>
        <w:spacing w:after="0" w:line="273"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879" w:firstLine="851"/>
        <w:spacing w:after="0" w:line="275"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14 May, 2010.</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Tae Young Hwang</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Print Name: Tae Young Hwang</w:t>
      </w:r>
    </w:p>
    <w:sectPr>
      <w:pgSz w:w="11900" w:h="16838" w:orient="portrait"/>
      <w:cols w:equalWidth="0" w:num="1">
        <w:col w:w="10219"/>
      </w:cols>
      <w:pgMar w:left="240" w:top="136"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295"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2019-12-17T15:00:31Z</dcterms:created>
  <dcterms:modified xsi:type="dcterms:W3CDTF">2019-12-17T15:00:31Z</dcterms:modified>
</cp:coreProperties>
</file>