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Amoruso Cristiano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MAGNACHIP SEMICONDUCTOR, LTD.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108, YEOUI-DAERO, YEONGDEUNGPO-GU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SEOUL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07335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KOREA, REPUBLIC OF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MAGNACHIP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95"/>
        <w:gridCol w:w="907"/>
        <w:gridCol w:w="778"/>
        <w:gridCol w:w="603"/>
        <w:gridCol w:w="344"/>
        <w:gridCol w:w="918"/>
        <w:gridCol w:w="438"/>
        <w:gridCol w:w="658"/>
        <w:gridCol w:w="1262"/>
        <w:gridCol w:w="980"/>
        <w:gridCol w:w="11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46,429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75,057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3,072,779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Byreforge 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Shinyoung Park,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9371" TargetMode="External"/><Relationship Id="rId5" Type="http://schemas.openxmlformats.org/officeDocument/2006/relationships/hyperlink" Target="http://www.sec.gov/cgi-bin/browse-edgar?action=getcompany&amp;CIK=00013257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3156</Characters>
  <CharactersWithSpaces>3658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