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MAGNACHIP SEMICONDUCTOR Corp</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55933J203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055"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2,513,351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2,519,511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2,519,511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505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 OF ABOVE PERSON: Morgan Stanley Capital Services LLC</w:t>
      </w:r>
    </w:p>
    <w:p>
      <w:pPr>
        <w:ind w:left="740"/>
        <w:spacing w:after="0" w:line="233" w:lineRule="auto"/>
        <w:rPr>
          <w:sz w:val="20"/>
          <w:szCs w:val="20"/>
          <w:color w:val="auto"/>
        </w:rPr>
      </w:pPr>
      <w:r>
        <w:rPr>
          <w:rFonts w:ascii="Courier New" w:cs="Courier New" w:eastAsia="Courier New" w:hAnsi="Courier New"/>
          <w:sz w:val="18"/>
          <w:szCs w:val="18"/>
          <w:color w:val="auto"/>
        </w:rPr>
        <w:t>I.R.S. # 13-3292567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2,496,051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2,496,051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2,496,051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960" w:hanging="215"/>
        <w:spacing w:after="0" w:line="238"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MAGNACHIP SEMICONDUCTOR Corp</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 MAGNACHIP SEMICONDUCTOR S.A.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74, RUE</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 MERL</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LUXEMBOURG N4 L-2146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2320" w:hanging="416"/>
        <w:spacing w:after="0"/>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Capital Services LLC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ind w:left="2320" w:hanging="416"/>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2320" w:hanging="416"/>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55933J203</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79" w:hanging="948"/>
        <w:spacing w:after="0" w:line="237" w:lineRule="auto"/>
        <w:tabs>
          <w:tab w:leader="none" w:pos="16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219"/>
          </w:cols>
          <w:pgMar w:left="240" w:top="717" w:right="1440" w:bottom="362"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December 31, 2019.*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879" w:firstLine="7"/>
        <w:spacing w:after="0" w:line="237" w:lineRule="auto"/>
        <w:tabs>
          <w:tab w:leader="none" w:pos="1581"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13, 2020</w:t>
            </w:r>
          </w:p>
        </w:tc>
        <w:tc>
          <w:tcPr>
            <w:tcW w:w="112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Claire Thomson</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Claire Thomson/Authorized Signatory, Morgan Stanley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February 13, 2020</w:t>
            </w:r>
          </w:p>
        </w:tc>
        <w:tc>
          <w:tcPr>
            <w:tcW w:w="112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100" w:type="dxa"/>
            <w:vAlign w:val="bottom"/>
          </w:tcPr>
          <w:p>
            <w:pPr>
              <w:ind w:left="60"/>
              <w:spacing w:after="0"/>
              <w:rPr>
                <w:sz w:val="20"/>
                <w:szCs w:val="20"/>
                <w:color w:val="auto"/>
              </w:rPr>
            </w:pPr>
            <w:r>
              <w:rPr>
                <w:rFonts w:ascii="Courier New" w:cs="Courier New" w:eastAsia="Courier New" w:hAnsi="Courier New"/>
                <w:sz w:val="18"/>
                <w:szCs w:val="18"/>
                <w:color w:val="auto"/>
              </w:rPr>
              <w:t>/s/ Christina Huffman</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Christina Huffman/Authorized Signatory,</w:t>
            </w:r>
          </w:p>
        </w:tc>
        <w:tc>
          <w:tcPr>
            <w:tcW w:w="112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11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112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10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10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10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79" w:firstLine="8"/>
        <w:spacing w:after="0" w:line="235"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13, 2020</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Claire Thomson</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679"/>
        <w:spacing w:after="0" w:line="397" w:lineRule="auto"/>
        <w:rPr>
          <w:sz w:val="20"/>
          <w:szCs w:val="20"/>
          <w:color w:val="auto"/>
        </w:rPr>
      </w:pPr>
      <w:r>
        <w:rPr>
          <w:rFonts w:ascii="Courier New" w:cs="Courier New" w:eastAsia="Courier New" w:hAnsi="Courier New"/>
          <w:sz w:val="18"/>
          <w:szCs w:val="18"/>
          <w:color w:val="auto"/>
        </w:rPr>
        <w:t>Claire Thomson/Authorized Signatory, Morgan Stanley Morgan Stanley Capital Services LLC BY: /s/ Christina Huffman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Christina Huffman/Authorized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Capital Services LLC</w:t>
      </w:r>
    </w:p>
    <w:p>
      <w:pPr>
        <w:spacing w:after="0" w:line="200" w:lineRule="exact"/>
        <w:rPr>
          <w:sz w:val="20"/>
          <w:szCs w:val="20"/>
          <w:color w:val="auto"/>
        </w:rPr>
      </w:pPr>
    </w:p>
    <w:p>
      <w:pPr>
        <w:spacing w:after="0" w:line="210" w:lineRule="exact"/>
        <w:rPr>
          <w:sz w:val="20"/>
          <w:szCs w:val="20"/>
          <w:color w:val="auto"/>
        </w:rPr>
      </w:pPr>
    </w:p>
    <w:p>
      <w:pPr>
        <w:ind w:right="1879" w:firstLine="8"/>
        <w:spacing w:after="0" w:line="235"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99" w:firstLine="843"/>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lvl w:ilvl="1">
      <w:lvlJc w:val="left"/>
      <w:lvlText w:val="(%2)"/>
      <w:numFmt w:val="lowerLetter"/>
      <w:start w:val="1"/>
    </w:lvl>
  </w:abstractNum>
  <w:abstractNum w:abstractNumId="3">
    <w:nsid w:val="109CF92E"/>
    <w:multiLevelType w:val="hybridMultilevel"/>
    <w:lvl w:ilvl="0">
      <w:lvlJc w:val="left"/>
      <w:lvlText w:val="%1."/>
      <w:numFmt w:val="decimal"/>
      <w:start w:val="9"/>
    </w:lvl>
  </w:abstractNum>
  <w:abstractNum w:abstractNumId="4">
    <w:nsid w:val="DED7263"/>
    <w:multiLevelType w:val="hybridMultilevel"/>
    <w:lvl w:ilvl="0">
      <w:lvlJc w:val="left"/>
      <w:lvlText w:val="%1."/>
      <w:numFmt w:val="decimal"/>
      <w:start w:val="10"/>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decimal"/>
      <w:start w:val="12"/>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lvl w:ilvl="1">
      <w:lvlJc w:val="left"/>
      <w:lvlText w:val="(%2)"/>
      <w:numFmt w:val="lowerLetter"/>
      <w:start w:val="1"/>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0"/>
    </w:lvl>
    <w:lvl w:ilvl="1">
      <w:lvlJc w:val="left"/>
      <w:lvlText w:val="["/>
      <w:numFmt w:val="bullet"/>
      <w:start w:val="1"/>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1"/>
      <w:numFmt w:val="lowerLetter"/>
      <w:start w:val="1"/>
    </w:lvl>
    <w:lvl w:ilvl="1">
      <w:lvlJc w:val="left"/>
      <w:lvlText w:val="(%2)"/>
      <w:numFmt w:val="decimal"/>
      <w:start w:val="1"/>
    </w:lvl>
  </w:abstractNum>
  <w:abstractNum w:abstractNumId="14">
    <w:nsid w:val="7C83E458"/>
    <w:multiLevelType w:val="hybridMultilevel"/>
    <w:lvl w:ilvl="0">
      <w:lvlJc w:val="left"/>
      <w:lvlText w:val="(%1)"/>
      <w:numFmt w:val="lowerLetter"/>
      <w:start w:val="2"/>
    </w:lvl>
    <w:lvl w:ilvl="1">
      <w:lvlJc w:val="left"/>
      <w:lvlText w:val="(%2)"/>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3"/>
    </w:lvl>
  </w:abstractNum>
  <w:abstractNum w:abstractNumId="17">
    <w:nsid w:val="436C6125"/>
    <w:multiLevelType w:val="hybridMultilevel"/>
    <w:lvl w:ilvl="0">
      <w:lvlJc w:val="left"/>
      <w:lvlText w:val="(%1)"/>
      <w:numFmt w:val="lowerLetter"/>
      <w:start w:val="6"/>
    </w:lvl>
  </w:abstractNum>
  <w:abstractNum w:abstractNumId="18">
    <w:nsid w:val="628C895D"/>
    <w:multiLevelType w:val="hybridMultilevel"/>
    <w:lvl w:ilvl="0">
      <w:lvlJc w:val="left"/>
      <w:lvlText w:val="(%1)"/>
      <w:numFmt w:val="lowerLetter"/>
      <w:start w:val="11"/>
    </w:lvl>
  </w:abstractNum>
  <w:abstractNum w:abstractNumId="19">
    <w:nsid w:val="333AB105"/>
    <w:multiLevelType w:val="hybridMultilevel"/>
    <w:lvl w:ilvl="0">
      <w:lvlJc w:val="left"/>
      <w:lvlText w:val="(%1)"/>
      <w:numFmt w:val="lowerLetter"/>
      <w:start w:val="3"/>
    </w:lvl>
    <w:lvl w:ilvl="1">
      <w:lvlJc w:val="left"/>
      <w:lvlText w:val="(%2)"/>
      <w:numFmt w:val="lowerRoman"/>
      <w:start w:val="1"/>
    </w:lvl>
  </w:abstractNum>
  <w:abstractNum w:abstractNumId="20">
    <w:nsid w:val="721DA317"/>
    <w:multiLevelType w:val="hybridMultilevel"/>
    <w:lvl w:ilvl="0">
      <w:lvlJc w:val="left"/>
      <w:lvlText w:val="*"/>
      <w:numFmt w:val="bullet"/>
      <w:start w:val="1"/>
    </w:lvl>
    <w:lvl w:ilvl="1">
      <w:lvlJc w:val="left"/>
      <w:lvlText w:val="(%2)"/>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2020-02-13T16:08:49Z</dcterms:created>
  <dcterms:modified xsi:type="dcterms:W3CDTF">2020-02-13T16:08:49Z</dcterms:modified>
</cp:coreProperties>
</file>