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Kim Young-Joon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p>
      <w:pPr>
        <w:sectPr>
          <w:pgSz w:w="11900" w:h="16838" w:orient="portrait"/>
          <w:cols w:equalWidth="0" w:num="3">
            <w:col w:w="3191" w:space="720"/>
            <w:col w:w="3649" w:space="1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MAGNACHIP SEMICONDUCTOR, LTD.</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80" w:type="dxa"/>
            <w:vAlign w:val="bottom"/>
            <w:gridSpan w:val="2"/>
            <w:vMerge w:val="restart"/>
          </w:tcPr>
          <w:p>
            <w:pPr>
              <w:ind w:left="280"/>
              <w:spacing w:after="0"/>
              <w:rPr>
                <w:sz w:val="20"/>
                <w:szCs w:val="20"/>
                <w:color w:val="auto"/>
              </w:rPr>
            </w:pPr>
            <w:r>
              <w:rPr>
                <w:rFonts w:ascii="Arial" w:cs="Arial" w:eastAsia="Arial" w:hAnsi="Arial"/>
                <w:sz w:val="17"/>
                <w:szCs w:val="17"/>
                <w:color w:val="0000FF"/>
              </w:rPr>
              <w:t>See Remarks</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4"/>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60" w:type="dxa"/>
            <w:vAlign w:val="bottom"/>
            <w:gridSpan w:val="5"/>
            <w:vMerge w:val="continue"/>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501, TEHERAN-RO, GANGNAM-GU</w:t>
            </w:r>
          </w:p>
        </w:tc>
        <w:tc>
          <w:tcPr>
            <w:tcW w:w="1620" w:type="dxa"/>
            <w:vAlign w:val="bottom"/>
            <w:gridSpan w:val="5"/>
          </w:tcPr>
          <w:p>
            <w:pPr>
              <w:ind w:left="160"/>
              <w:spacing w:after="0"/>
              <w:rPr>
                <w:sz w:val="20"/>
                <w:szCs w:val="20"/>
                <w:color w:val="auto"/>
              </w:rPr>
            </w:pPr>
            <w:r>
              <w:rPr>
                <w:rFonts w:ascii="Arial" w:cs="Arial" w:eastAsia="Arial" w:hAnsi="Arial"/>
                <w:sz w:val="17"/>
                <w:szCs w:val="17"/>
                <w:color w:val="0000FF"/>
              </w:rPr>
              <w:t>12/31/2020</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6"/>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292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bottom w:val="single" w:sz="8" w:color="2C2C2C"/>
            </w:tcBorders>
            <w:gridSpan w:val="6"/>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20" w:type="dxa"/>
            <w:vAlign w:val="bottom"/>
            <w:tcBorders>
              <w:bottom w:val="single" w:sz="8" w:color="2C2C2C"/>
            </w:tcBorders>
            <w:gridSpan w:val="5"/>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line="179" w:lineRule="exact"/>
              <w:rPr>
                <w:sz w:val="20"/>
                <w:szCs w:val="20"/>
                <w:color w:val="auto"/>
              </w:rPr>
            </w:pPr>
            <w:r>
              <w:rPr>
                <w:rFonts w:ascii="Arial" w:cs="Arial" w:eastAsia="Arial" w:hAnsi="Arial"/>
                <w:sz w:val="17"/>
                <w:szCs w:val="17"/>
                <w:color w:val="0000FF"/>
                <w:w w:val="99"/>
              </w:rPr>
              <w:t>SEOUL,</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spacing w:after="0"/>
              <w:rPr>
                <w:sz w:val="20"/>
                <w:szCs w:val="20"/>
                <w:color w:val="auto"/>
              </w:rPr>
            </w:pPr>
            <w:r>
              <w:rPr>
                <w:rFonts w:ascii="Arial" w:cs="Arial" w:eastAsia="Arial" w:hAnsi="Arial"/>
                <w:sz w:val="17"/>
                <w:szCs w:val="17"/>
                <w:color w:val="0000FF"/>
              </w:rPr>
              <w:t>REPUBLIC OF M5</w:t>
            </w:r>
          </w:p>
        </w:tc>
        <w:tc>
          <w:tcPr>
            <w:tcW w:w="820" w:type="dxa"/>
            <w:vAlign w:val="bottom"/>
          </w:tcPr>
          <w:p>
            <w:pPr>
              <w:spacing w:after="0"/>
              <w:rPr>
                <w:sz w:val="22"/>
                <w:szCs w:val="22"/>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06168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line="168" w:lineRule="exact"/>
              <w:rPr>
                <w:sz w:val="20"/>
                <w:szCs w:val="20"/>
                <w:color w:val="auto"/>
              </w:rPr>
            </w:pPr>
            <w:r>
              <w:rPr>
                <w:rFonts w:ascii="Arial" w:cs="Arial" w:eastAsia="Arial" w:hAnsi="Arial"/>
                <w:sz w:val="17"/>
                <w:szCs w:val="17"/>
                <w:color w:val="0000FF"/>
              </w:rPr>
              <w:t>KOREA</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10"/>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8,954</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w w:val="87"/>
              </w:rPr>
              <w:t>229,194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4,009</w:t>
            </w:r>
            <w:r>
              <w:rPr>
                <w:rFonts w:ascii="Arial" w:cs="Arial" w:eastAsia="Arial" w:hAnsi="Arial"/>
                <w:sz w:val="22"/>
                <w:szCs w:val="22"/>
                <w:color w:val="008000"/>
                <w:w w:val="92"/>
                <w:vertAlign w:val="superscript"/>
              </w:rPr>
              <w:t>(2)</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w w:val="87"/>
              </w:rPr>
              <w:t>225,185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8,954 shares of common stock to satisfy tax withholding obligations incurred by the Reporting Person upon the vesting of 24,200 shares of common stock originally awarded to the Reporting Person on April 30, 2018.</w:t>
      </w:r>
    </w:p>
    <w:p>
      <w:pPr>
        <w:spacing w:after="0" w:line="15" w:lineRule="exact"/>
        <w:rPr>
          <w:rFonts w:ascii="Arial" w:cs="Arial" w:eastAsia="Arial" w:hAnsi="Arial"/>
          <w:sz w:val="13"/>
          <w:szCs w:val="13"/>
          <w:color w:val="008000"/>
        </w:rPr>
      </w:pPr>
    </w:p>
    <w:p>
      <w:pPr>
        <w:ind w:left="40" w:right="30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4,009 shares of common stock to satisfy tax withholding obligations incurred by the Reporting Person upon the vesting of 10,835 shares of common stock originally awarded to the Reporting Person on May 7, 2020.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Director and Chief Executive Officer</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01/05/2021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6117"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2021-01-05T15:24:15Z</dcterms:created>
  <dcterms:modified xsi:type="dcterms:W3CDTF">2021-01-05T15:24:15Z</dcterms:modified>
</cp:coreProperties>
</file>