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MARTINO CAMILLO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4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08/08/2016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MAGNACHIP SEMICONDUCTOR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16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3"/>
              </w:rPr>
              <w:t>60 SOUTH MARKET STREET, SUITE 750</w:t>
            </w: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SAN JOSE</w:t>
            </w:r>
          </w:p>
        </w:tc>
        <w:tc>
          <w:tcPr>
            <w:tcW w:w="900" w:type="dxa"/>
            <w:vAlign w:val="bottom"/>
          </w:tcPr>
          <w:p>
            <w:pPr>
              <w:ind w:left="160"/>
              <w:spacing w:after="0"/>
              <w:rPr>
                <w:sz w:val="20"/>
                <w:szCs w:val="20"/>
                <w:color w:val="auto"/>
              </w:rPr>
            </w:pPr>
            <w:r>
              <w:rPr>
                <w:rFonts w:ascii="Arial" w:cs="Arial" w:eastAsia="Arial" w:hAnsi="Arial"/>
                <w:sz w:val="18"/>
                <w:szCs w:val="18"/>
                <w:color w:val="0000FF"/>
              </w:rPr>
              <w:t>CA</w:t>
            </w:r>
          </w:p>
        </w:tc>
        <w:tc>
          <w:tcPr>
            <w:tcW w:w="1380" w:type="dxa"/>
            <w:vAlign w:val="bottom"/>
          </w:tcPr>
          <w:p>
            <w:pPr>
              <w:ind w:left="340"/>
              <w:spacing w:after="0"/>
              <w:rPr>
                <w:sz w:val="20"/>
                <w:szCs w:val="20"/>
                <w:color w:val="auto"/>
              </w:rPr>
            </w:pPr>
            <w:r>
              <w:rPr>
                <w:rFonts w:ascii="Arial" w:cs="Arial" w:eastAsia="Arial" w:hAnsi="Arial"/>
                <w:sz w:val="18"/>
                <w:szCs w:val="18"/>
                <w:color w:val="0000FF"/>
              </w:rPr>
              <w:t>95113</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900" w:type="dxa"/>
            <w:vAlign w:val="bottom"/>
          </w:tcPr>
          <w:p>
            <w:pPr>
              <w:ind w:left="16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/s/ Theodore Kim, Attorney-in- </w:t>
      </w:r>
      <w:r>
        <w:rPr>
          <w:rFonts w:ascii="Arial" w:cs="Arial" w:eastAsia="Arial" w:hAnsi="Arial"/>
          <w:sz w:val="35"/>
          <w:szCs w:val="35"/>
          <w:color w:val="0000FF"/>
          <w:vertAlign w:val="subscript"/>
        </w:rPr>
        <w:t>08/09/2016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95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LIMITED POWER OF ATTORNEY</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Theodore S. Kim, Micheal J. Reagan and W. Stuart Ogg, and each of them, as the undersigned's true and lawful attorney-in-fact (the "Attorney-in-Fact"),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1879" w:firstLine="851"/>
        <w:spacing w:after="0" w:line="237" w:lineRule="auto"/>
        <w:tabs>
          <w:tab w:leader="none" w:pos="168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211" w:lineRule="exact"/>
        <w:rPr>
          <w:rFonts w:ascii="Courier New" w:cs="Courier New" w:eastAsia="Courier New" w:hAnsi="Courier New"/>
          <w:sz w:val="18"/>
          <w:szCs w:val="18"/>
          <w:color w:val="auto"/>
        </w:rPr>
      </w:pPr>
    </w:p>
    <w:p>
      <w:pPr>
        <w:ind w:right="1779" w:firstLine="851"/>
        <w:spacing w:after="0" w:line="272" w:lineRule="auto"/>
        <w:tabs>
          <w:tab w:leader="none" w:pos="168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and submit to the SEC, any national securities exchange or securities quotation system and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185" w:lineRule="exact"/>
        <w:rPr>
          <w:rFonts w:ascii="Courier New" w:cs="Courier New" w:eastAsia="Courier New" w:hAnsi="Courier New"/>
          <w:sz w:val="16"/>
          <w:szCs w:val="16"/>
          <w:color w:val="auto"/>
        </w:rPr>
      </w:pPr>
    </w:p>
    <w:p>
      <w:pPr>
        <w:ind w:right="1779" w:firstLine="851"/>
        <w:spacing w:after="0" w:line="237" w:lineRule="auto"/>
        <w:tabs>
          <w:tab w:leader="none" w:pos="168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779" w:firstLine="851"/>
        <w:spacing w:after="0" w:line="279" w:lineRule="auto"/>
        <w:tabs>
          <w:tab w:leader="none" w:pos="168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authorizes, but does not require, the Attorney-in-Fact to act at his or her discretion on information provided to such Attorney-in-Fact without independent verification of such information;</w:t>
      </w:r>
    </w:p>
    <w:p>
      <w:pPr>
        <w:spacing w:after="0" w:line="178" w:lineRule="exact"/>
        <w:rPr>
          <w:rFonts w:ascii="Courier New" w:cs="Courier New" w:eastAsia="Courier New" w:hAnsi="Courier New"/>
          <w:sz w:val="16"/>
          <w:szCs w:val="16"/>
          <w:color w:val="auto"/>
        </w:rPr>
      </w:pPr>
    </w:p>
    <w:p>
      <w:pPr>
        <w:ind w:right="18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207" w:lineRule="exact"/>
        <w:rPr>
          <w:rFonts w:ascii="Courier New" w:cs="Courier New" w:eastAsia="Courier New" w:hAnsi="Courier New"/>
          <w:sz w:val="18"/>
          <w:szCs w:val="18"/>
          <w:color w:val="auto"/>
        </w:rPr>
      </w:pPr>
    </w:p>
    <w:p>
      <w:pPr>
        <w:ind w:right="1999" w:firstLine="851"/>
        <w:spacing w:after="0" w:line="273" w:lineRule="auto"/>
        <w:tabs>
          <w:tab w:leader="none" w:pos="168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84" w:lineRule="exact"/>
        <w:rPr>
          <w:rFonts w:ascii="Courier New" w:cs="Courier New" w:eastAsia="Courier New" w:hAnsi="Courier New"/>
          <w:sz w:val="16"/>
          <w:szCs w:val="16"/>
          <w:color w:val="auto"/>
        </w:rPr>
      </w:pPr>
    </w:p>
    <w:p>
      <w:pPr>
        <w:ind w:right="1879" w:firstLine="851"/>
        <w:spacing w:after="0" w:line="275" w:lineRule="auto"/>
        <w:tabs>
          <w:tab w:leader="none" w:pos="168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18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 This Limited Power of Attorney revokes all previous powers of attorney with respect to the subject matter of this Limited Power of Attorney.</w:t>
      </w:r>
    </w:p>
    <w:p>
      <w:pPr>
        <w:spacing w:after="0" w:line="211"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July 23rd , 2016.</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Signature: /s/ Camillo Martino</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Print Name: Camillo Martino</w:t>
      </w:r>
    </w:p>
    <w:sectPr>
      <w:pgSz w:w="11900" w:h="16838" w:orient="portrait"/>
      <w:cols w:equalWidth="0" w:num="1">
        <w:col w:w="10219"/>
      </w:cols>
      <w:pgMar w:left="240" w:top="136"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256187" TargetMode="External"/><Relationship Id="rId12"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2019-12-23T15:47:17Z</dcterms:created>
  <dcterms:modified xsi:type="dcterms:W3CDTF">2019-12-23T15:47:17Z</dcterms:modified>
</cp:coreProperties>
</file>