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September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left="444" w:right="1940"/>
        <w:spacing w:after="0" w:line="262" w:lineRule="auto"/>
        <w:rPr>
          <w:sz w:val="20"/>
          <w:szCs w:val="20"/>
          <w:color w:val="auto"/>
        </w:rPr>
      </w:pPr>
      <w:r>
        <w:rPr>
          <w:rFonts w:ascii="Arial" w:cs="Arial" w:eastAsia="Arial" w:hAnsi="Arial"/>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044" w:space="720"/>
            <w:col w:w="326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4" w:right="102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w:t>
      </w:r>
    </w:p>
    <w:p>
      <w:pPr>
        <w:spacing w:after="0" w:line="121" w:lineRule="exact"/>
        <w:rPr>
          <w:sz w:val="20"/>
          <w:szCs w:val="20"/>
          <w:color w:val="auto"/>
        </w:rPr>
      </w:pPr>
    </w:p>
    <w:p>
      <w:pPr>
        <w:jc w:val="both"/>
        <w:ind w:left="4" w:right="80"/>
        <w:spacing w:after="0" w:line="279" w:lineRule="auto"/>
        <w:rPr>
          <w:sz w:val="20"/>
          <w:szCs w:val="20"/>
          <w:color w:val="auto"/>
        </w:rPr>
      </w:pPr>
      <w:r>
        <w:rPr>
          <w:rFonts w:ascii="Arial" w:cs="Arial" w:eastAsia="Arial" w:hAnsi="Arial"/>
          <w:sz w:val="17"/>
          <w:szCs w:val="17"/>
          <w:color w:val="auto"/>
        </w:rPr>
        <w:t>On September 6, 2023, Magnachip Semiconductor Corporation (the “Company”) announced that Mr. Melvin Keating has notified the Company of his intention to resign from the Company’s board of directors (the “Board”), which resignation was accepted by the Board and effective as of September 5, 2023. At the time of his resignation, Mr. Keating served on the Company’s Audit Committee (Chair). Mr. Keating’s decision to resign from the Board is not due to any disagreement with the Company over any of its financial reporting, operations, policies or practices.</w:t>
      </w:r>
    </w:p>
    <w:p>
      <w:pPr>
        <w:spacing w:after="0" w:line="171"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On September 5, 2023, the Board appointed Mr. Gilbert Nathan as the Chair of the Audit Committee and Dr. Ilbok Lee as a member of the Audit Committee, effective immediately.</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4340" w:type="dxa"/>
            <w:vAlign w:val="bottom"/>
          </w:tcPr>
          <w:p>
            <w:pPr>
              <w:spacing w:after="0"/>
              <w:rPr>
                <w:sz w:val="14"/>
                <w:szCs w:val="14"/>
                <w:color w:val="auto"/>
              </w:rPr>
            </w:pPr>
          </w:p>
        </w:tc>
        <w:tc>
          <w:tcPr>
            <w:tcW w:w="57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No.</w:t>
            </w:r>
          </w:p>
        </w:tc>
        <w:tc>
          <w:tcPr>
            <w:tcW w:w="4340" w:type="dxa"/>
            <w:vAlign w:val="bottom"/>
          </w:tcPr>
          <w:p>
            <w:pPr>
              <w:spacing w:after="0"/>
              <w:rPr>
                <w:sz w:val="14"/>
                <w:szCs w:val="14"/>
                <w:color w:val="auto"/>
              </w:rPr>
            </w:pPr>
          </w:p>
        </w:tc>
        <w:tc>
          <w:tcPr>
            <w:tcW w:w="5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2"/>
                <w:szCs w:val="22"/>
                <w:color w:val="auto"/>
              </w:rPr>
            </w:pPr>
          </w:p>
        </w:tc>
        <w:tc>
          <w:tcPr>
            <w:tcW w:w="434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8"/>
                <w:szCs w:val="18"/>
                <w:color w:val="0000EE"/>
                <w:w w:val="87"/>
              </w:rPr>
              <w:t>Press Release issued by the Company on September 6, 2023</w:t>
            </w:r>
          </w:p>
        </w:tc>
        <w:tc>
          <w:tcPr>
            <w:tcW w:w="5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September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171450</wp:posOffset>
            </wp:positionV>
            <wp:extent cx="220281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2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ANNOUNCES RESIGNATION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 KEATING AS A MEMBER OF THE BOARD OF DIRECTORS</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SEOUL, South Korea, September 6, 2023 </w:t>
      </w:r>
      <w:r>
        <w:rPr>
          <w:rFonts w:ascii="Arial" w:cs="Arial" w:eastAsia="Arial" w:hAnsi="Arial"/>
          <w:sz w:val="18"/>
          <w:szCs w:val="18"/>
          <w:color w:val="auto"/>
        </w:rPr>
        <w:t>— Magnachip Semiconductor Corporation (NYSE: MX) (“Magnachip” or the “Company”) received a letter</w:t>
      </w:r>
      <w:r>
        <w:rPr>
          <w:rFonts w:ascii="Arial" w:cs="Arial" w:eastAsia="Arial" w:hAnsi="Arial"/>
          <w:sz w:val="18"/>
          <w:szCs w:val="18"/>
          <w:b w:val="1"/>
          <w:bCs w:val="1"/>
          <w:color w:val="auto"/>
        </w:rPr>
        <w:t xml:space="preserve"> </w:t>
      </w:r>
      <w:r>
        <w:rPr>
          <w:rFonts w:ascii="Arial" w:cs="Arial" w:eastAsia="Arial" w:hAnsi="Arial"/>
          <w:sz w:val="18"/>
          <w:szCs w:val="18"/>
          <w:color w:val="auto"/>
        </w:rPr>
        <w:t>of resignation, dated September 5, 2023, from Mr. Mel Keating, a member of the board of directors of the Company (the “Board”), whose resignation was accepted by the Board and effective as of September 5, 2023.</w:t>
      </w:r>
    </w:p>
    <w:p>
      <w:pPr>
        <w:spacing w:after="0" w:line="18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Now that the Company has announced its plan to separate its Display and Power operations into two distinct legal entities, Mr. Keating has decided that, after over 7 years of service as a member of the Board, during which time he led the Audit Committee and the Strategic Review Committee, and given other important and time consuming business obligations, it was the right time to conclude his service to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Mr. Keating’s resignation is not due to any disagreement with the company over any of its financial reporting, operations, policies or practices.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Yujia Zhai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214-0809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Yujia@blueshirtgroup.com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2023-09-06T15:29:10Z</dcterms:created>
  <dcterms:modified xsi:type="dcterms:W3CDTF">2023-09-06T15:29:10Z</dcterms:modified>
</cp:coreProperties>
</file>