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Chung Kyo-Hwa Liz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MAGNACHIP SEMICONDUCTOR, LTD. 501, TEHERAN-RO, GANGNAM-GU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MAGNACHIP SEMICONDUCTOR Corp</w:t>
        </w:r>
      </w:hyperlink>
    </w:p>
    <w:p>
      <w:pPr>
        <w:ind w:left="129" w:hanging="129"/>
        <w:spacing w:after="0"/>
        <w:tabs>
          <w:tab w:leader="none" w:pos="12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1"/>
          <w:szCs w:val="21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MX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08/15/2022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8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00" w:space="411"/>
            <w:col w:w="3649" w:space="1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SEOUL,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2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REPUBLIC OF M5 06168 KOREA,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00" w:space="72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12,290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29,460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Theodore Kim,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08/17/2022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18303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2022-08-17T15:09:09Z</dcterms:created>
  <dcterms:modified xsi:type="dcterms:W3CDTF">2022-08-17T15:09:09Z</dcterms:modified>
</cp:coreProperties>
</file>