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Kim Young-Joon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32,507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Director and Chief Executive Officer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11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2020-05-08T15:28:38Z</dcterms:created>
  <dcterms:modified xsi:type="dcterms:W3CDTF">2020-05-08T15:28:38Z</dcterms:modified>
</cp:coreProperties>
</file>