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Rowe Brent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Executive VP, Worldwide Sales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64"/>
              <w:spacing w:after="0"/>
              <w:rPr>
                <w:sz w:val="20"/>
                <w:szCs w:val="20"/>
                <w:color w:val="auto"/>
              </w:rPr>
            </w:pPr>
            <w:r>
              <w:rPr>
                <w:rFonts w:ascii="Arial" w:cs="Arial" w:eastAsia="Arial" w:hAnsi="Arial"/>
                <w:sz w:val="18"/>
                <w:szCs w:val="18"/>
                <w:color w:val="0000FF"/>
              </w:rPr>
              <w:t>70,000</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12/08/2019</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105,000</w:t>
            </w:r>
          </w:p>
        </w:tc>
        <w:tc>
          <w:tcPr>
            <w:tcW w:w="880" w:type="dxa"/>
            <w:vAlign w:val="bottom"/>
          </w:tcPr>
          <w:p>
            <w:pPr>
              <w:ind w:left="280"/>
              <w:spacing w:after="0"/>
              <w:rPr>
                <w:sz w:val="20"/>
                <w:szCs w:val="20"/>
                <w:color w:val="auto"/>
              </w:rPr>
            </w:pPr>
            <w:r>
              <w:rPr>
                <w:rFonts w:ascii="Arial" w:cs="Arial" w:eastAsia="Arial" w:hAnsi="Arial"/>
                <w:sz w:val="18"/>
                <w:szCs w:val="18"/>
                <w:color w:val="0000FF"/>
              </w:rPr>
              <w:t>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December 8, 2009, becoming vested and exercisable, subject to continued service: 34% on 12/8/2010; 9% on 3/8/2011; 8% on each of 6/8/2011, 9/8/2011, and 12/8/2011; 9% on 3/8/2012; and 8% on each of 6/8/2012, 9/8/2012, and 12/8/2012.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March 19, 2010.</w:t>
      </w:r>
    </w:p>
    <w:p>
      <w:pPr>
        <w:spacing w:after="0" w:line="203" w:lineRule="exact"/>
        <w:rPr>
          <w:sz w:val="20"/>
          <w:szCs w:val="20"/>
          <w:color w:val="auto"/>
        </w:rPr>
      </w:pP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Signature: /s/</w:t>
      </w:r>
      <w:r>
        <w:rPr>
          <w:sz w:val="20"/>
          <w:szCs w:val="20"/>
          <w:color w:val="auto"/>
        </w:rPr>
        <w:tab/>
      </w:r>
      <w:r>
        <w:rPr>
          <w:rFonts w:ascii="Courier New" w:cs="Courier New" w:eastAsia="Courier New" w:hAnsi="Courier New"/>
          <w:sz w:val="16"/>
          <w:szCs w:val="16"/>
          <w:color w:val="auto"/>
        </w:rPr>
        <w:t>Brent Rowe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Brent Rowe</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87672"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2019-12-17T15:07:19Z</dcterms:created>
  <dcterms:modified xsi:type="dcterms:W3CDTF">2019-12-17T15:07:19Z</dcterms:modified>
</cp:coreProperties>
</file>